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F80C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WXIAIAADw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WLtUB7DNNbo&#10;M6rGTK8EqaI+o/M1hj25R4gZevdg+TdPjF0PGCXuAOw4CNYiqyLGZy8uRMPjVbIdP9gW0dku2CTV&#10;oQMdAVEEckgVOZ4rIg6BcDwsy7KqFpRwdBVX13m+SC+w+vmyAx/eCatJ3DQUkHoCZ/sHHyIZVj+H&#10;JPJWyfZeKpUM6LdrBWTPsDk2VfxP6P4yTBkyNvRmUS4S8gufv4TI0/c3CC0DdrmSuqHVOYjVUbW3&#10;pk09GJhU0x4pK3OSMSo3VWBr2yOqCHZqYRw53AwWflAyYvs21H/fMRCUqPcGK3FTzOex35MxX1yX&#10;aMClZ3vpYYYjVEMDJdN2HaYZ2TmQ/YAvFSl3Y++wep1MysbKTqxOZLFFk+CncYozcGmnqF9Dv/o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ZMLFlyACAAA8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067D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Ao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b0hhLDNJbo&#10;M4rGTK8EqaI8o/M1Rj25R4gJevdg+TdPjF0PGCXuAOw4CNYiqSLGZy8uRMPjVbIdP9gW0dku2KTU&#10;oQMdAVEDckgFOZ4LIg6BcDwsy7KqFpRwdBVX13m+SC+w+vmyAx/eCatJ3DQUkHoCZ/sHHyIZVj+H&#10;JPJWyfZeKpUM6LdrBWTPsDc2VfxP6P4yTBkyojqLcpGQX/j8JUSevr9BaBmwyZXUDa3OQayOqr01&#10;bWrBwKSa9khZmZOMUbmpAlvbHlFFsFMH48ThZrDwg5IRu7eh/vuOgaBEvTdYiZtiPo/tnoz54rpE&#10;Ay4920sPMxyhGhoombbrMI3IzoHsB3ypSLkbe4fV62RSNlZ2YnUiix2aBD9NUxyBSztF/Zr51U8A&#10;AAD//wMAUEsDBBQABgAIAAAAIQDouYS63wAAAAcBAAAPAAAAZHJzL2Rvd25yZXYueG1sTI/BTsMw&#10;EETvSPyDtUjcWiehghDiVBUS4gCHtkDhuI2XJGCvo9hNA1+POcFxNKOZN+VyskaMNPjOsYJ0noAg&#10;rp3uuFHw/HQ3y0H4gKzROCYFX+RhWZ2elFhod+QNjdvQiFjCvkAFbQh9IaWvW7Lo564njt67GyyG&#10;KIdG6gGPsdwamSXJpbTYcVxosafblurP7cEqeNT4sDPfqxd/34/ri9f1YveRvyl1fjatbkAEmsJf&#10;GH7xIzpUkWnvDqy9MApmV2lMKsjSaxDRz/J4ba9gkWcgq1L+569+AAAA//8DAFBLAQItABQABgAI&#10;AAAAIQC2gziS/gAAAOEBAAATAAAAAAAAAAAAAAAAAAAAAABbQ29udGVudF9UeXBlc10ueG1sUEsB&#10;Ai0AFAAGAAgAAAAhADj9If/WAAAAlAEAAAsAAAAAAAAAAAAAAAAALwEAAF9yZWxzLy5yZWxzUEsB&#10;Ai0AFAAGAAgAAAAhALYIQCggAgAAOwQAAA4AAAAAAAAAAAAAAAAALgIAAGRycy9lMm9Eb2MueG1s&#10;UEsBAi0AFAAGAAgAAAAhAOi5hLrfAAAABwEAAA8AAAAAAAAAAAAAAAAAegQAAGRycy9kb3ducmV2&#10;LnhtbFBLBQYAAAAABAAEAPMAAACGBQAAAAA=&#10;" fillcolor="#d8d8d8"/>
            </w:pict>
          </mc:Fallback>
        </mc:AlternateContent>
      </w:r>
    </w:p>
    <w:p w:rsidR="00B97EFD" w:rsidRPr="00B97EFD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DA14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BWcQD8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08111B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BEC6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5F0A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C7IAIAADs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pqazzgz0FOJ&#10;PpNoYHZaskWUZ3C+oqhH94AxQe/urfjmmbHrjqLkLaIdOgkNkSpifPbiQjQ8XWXb4YNtCB32wSal&#10;ji32EZA0YMdUkKdzQeQxMEGHZVnO50RMkKu4us7zWXoBqufLDn14J23P4qbmSNQTOBzufYhkoHoO&#10;SeStVs2d0joZuNuuNbIDUG9s5vE/ofvLMG3YUPPFrJwl5Bc+fwmRp+9vEL0K1ORa9TWfn4Ogiqq9&#10;NU1qwQBKj3uirM1JxqjcWIGtbZ5IRbRjB9PE0aaz+IOzgbq35v77HlBypt8bqsSimE5juydjOrsu&#10;ycBLz/bSA0YQVM0DZ+N2HcYR2TtUu45eKlLuxt5S9VqVlI2VHVmdyFKHJsFP0xRH4NJOUb9mfvUT&#10;AAD//wMAUEsDBBQABgAIAAAAIQCZ3G7J3wAAAAcBAAAPAAAAZHJzL2Rvd25yZXYueG1sTI9BT8Mw&#10;DIXvSPyHyEjctnTrxKrSdJqQEAc4bAMGx6wxbSFxqibryn495gQny35Pz98rVqOzYsA+tJ4UzKYJ&#10;CKTKm5ZqBS/P95MMRIiajLaeUME3BliVlxeFzo0/0RaHXawFh1DItYImxi6XMlQNOh2mvkNi7cP3&#10;Tkde+1qaXp843Fk5T5Ib6XRL/KHRHd41WH3tjk7Bk9GPe3tev4aHbtikb5vF/jN7V+r6alzfgog4&#10;xj8z/OIzOpTMdPBHMkFYBZPljJ18X3Il1ucZz4OCRZqCLAv5n7/8AQAA//8DAFBLAQItABQABgAI&#10;AAAAIQC2gziS/gAAAOEBAAATAAAAAAAAAAAAAAAAAAAAAABbQ29udGVudF9UeXBlc10ueG1sUEsB&#10;Ai0AFAAGAAgAAAAhADj9If/WAAAAlAEAAAsAAAAAAAAAAAAAAAAALwEAAF9yZWxzLy5yZWxzUEsB&#10;Ai0AFAAGAAgAAAAhABkSALsgAgAAOwQAAA4AAAAAAAAAAAAAAAAALgIAAGRycy9lMm9Eb2MueG1s&#10;UEsBAi0AFAAGAAgAAAAhAJncbsnfAAAABwEAAA8AAAAAAAAAAAAAAAAAegQAAGRycy9kb3ducmV2&#10;LnhtbFBLBQYAAAAABAAEAPMAAACGBQAAAAA=&#10;" fillcolor="#d8d8d8"/>
            </w:pict>
          </mc:Fallback>
        </mc:AlternateConten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:rsidR="00702E23" w:rsidRPr="00464D4F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8548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d1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p5wZ6KlE&#10;n0k0MDst2TzKMzhfUdSje8CYoHf3VnzzzNh1R1HyFtEOnYSGSBUxPntxIRqerrLt8ME2hA77YJNS&#10;xxb7CEgasGMqyNO5IPIYmKDDsiwXixlnglzF/CrPZ+kFqJ4vO/ThnbQ9i5uaI1FP4HC49yGSgeo5&#10;JJG3WjV3Sutk4G671sgOQL2xWcT/hO4vw7RhQ82vZ+UsIb/w+UuIPH1/g+hVoCbXqq/54hwEVVTt&#10;rWlSCwZQetwTZW1OMkblxgpsbfNEKqIdO5gmjjadxR+cDdS9Nfff94CSM/3eUCWui+k0tnsyprOr&#10;kgy89GwvPWAEQdU8cDZu12Eckb1DtevopSLlbuwtVa9VSdlY2ZHViSx1aBL8NE1xBC7tFPVr5lc/&#10;AQ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C8/Wd1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DC39F8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94235A">
        <w:rPr>
          <w:rFonts w:ascii="Arial Narrow" w:hAnsi="Arial Narrow"/>
          <w:sz w:val="24"/>
          <w:szCs w:val="24"/>
        </w:rPr>
        <w:t>Membro filiado/conveniado à APEPAR</w:t>
      </w:r>
    </w:p>
    <w:p w:rsidR="0094235A" w:rsidRDefault="0094235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222885" cy="167005"/>
                <wp:effectExtent l="0" t="0" r="2476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16C0" id="Rectangle 6" o:spid="_x0000_s1026" style="position:absolute;margin-left:-3.55pt;margin-top:12.15pt;width:17.5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TrIQIAADsEAAAOAAAAZHJzL2Uyb0RvYy54bWysU9uO0zAQfUfiHyy/01xou92o6WrVsghp&#10;gRULH+A6TmLhG2O3afn6HTvd0gWeEIlkeTzj4zNnZpY3B63IXoCX1tS0mOSUCMNtI01X029f794s&#10;KPGBmYYpa0RNj8LTm9XrV8vBVaK0vVWNAIIgxleDq2kfgquyzPNeaOYn1gmDztaCZgFN6LIG2IDo&#10;WmVlns+zwULjwHLhPZ5uRiddJfy2FTx8blsvAlE1RW4hrZDWbVyz1ZJVHTDXS36iwf6BhWbS4KNn&#10;qA0LjOxA/gGlJQfrbRsm3OrMtq3kIuWA2RT5b9k89syJlAuK491ZJv//YPmn/QMQ2dT0LSWGaSzR&#10;FxSNmU4JMo/yDM5XGPXoHiAm6N295d89MXbdY5S4BbBDL1iDpIoYn724EA2PV8l2+GgbRGe7YJNS&#10;hxZ0BEQNyCEV5HguiDgEwvGwLMvFYkYJR1cxv8rzWXqBVc+XHfjwXlhN4qamgNQTONvf+xDJsOo5&#10;JJG3SjZ3UqlkQLddKyB7hr2xWcT/hO4vw5QhQ02vZ+UsIb/w+UuIPH1/g9AyYJMrqWu6OAexKqr2&#10;zjSpBQOTatwjZWVOMkblxgpsbXNEFcGOHYwTh5vewk9KBuzemvofOwaCEvXBYCWui+k0tnsyprOr&#10;Eg249GwvPcxwhKppoGTcrsM4IjsHsuvxpSLlbuwtVq+VSdlY2ZHViSx2aBL8NE1xBC7tFPVr5ldP&#10;AAAA//8DAFBLAwQUAAYACAAAACEA8OXFct8AAAAHAQAADwAAAGRycy9kb3ducmV2LnhtbEyPwU7D&#10;MBBE70j8g7VI3FqnaSlRiFNVSIgDHNoCheM2XpKAvY5iNw18PeYEx9GMZt4Uq9EaMVDvW8cKZtME&#10;BHHldMu1guenu0kGwgdkjcYxKfgiD6vy/KzAXLsTb2nYhVrEEvY5KmhC6HIpfdWQRT91HXH03l1v&#10;MUTZ11L3eIrl1sg0SZbSYstxocGObhuqPndHq+BR48PefK9f/H03bOavm8X+I3tT6vJiXN+ACDSG&#10;vzD84kd0KCPTwR1Ze2EUTK5nMakgXcxBRD/N4rWDgqtkCbIs5H/+8gcAAP//AwBQSwECLQAUAAYA&#10;CAAAACEAtoM4kv4AAADhAQAAEwAAAAAAAAAAAAAAAAAAAAAAW0NvbnRlbnRfVHlwZXNdLnhtbFBL&#10;AQItABQABgAIAAAAIQA4/SH/1gAAAJQBAAALAAAAAAAAAAAAAAAAAC8BAABfcmVscy8ucmVsc1BL&#10;AQItABQABgAIAAAAIQCFbOTrIQIAADsEAAAOAAAAAAAAAAAAAAAAAC4CAABkcnMvZTJvRG9jLnht&#10;bFBLAQItABQABgAIAAAAIQDw5cVy3wAAAAcBAAAPAAAAAAAAAAAAAAAAAHsEAABkcnMvZG93bnJl&#10;di54bWxQSwUGAAAAAAQABADzAAAAhwUAAAAA&#10;" fillcolor="#d8d8d8"/>
            </w:pict>
          </mc:Fallback>
        </mc:AlternateContent>
      </w:r>
    </w:p>
    <w:p w:rsidR="0094235A" w:rsidRDefault="0094235A" w:rsidP="0094235A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464D4F">
        <w:rPr>
          <w:rFonts w:ascii="Arial Narrow" w:hAnsi="Arial Narrow"/>
          <w:sz w:val="24"/>
          <w:szCs w:val="24"/>
        </w:rPr>
        <w:t>Outros profissionais/categorias.</w:t>
      </w: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65EDB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  <w:r w:rsidR="0094235A">
        <w:rPr>
          <w:rFonts w:ascii="Arial Narrow" w:hAnsi="Arial Narrow"/>
          <w:sz w:val="24"/>
          <w:szCs w:val="24"/>
        </w:rPr>
        <w:t xml:space="preserve"> </w:t>
      </w:r>
      <w:r w:rsidR="000113A0"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640247">
        <w:rPr>
          <w:rFonts w:ascii="Arial Narrow" w:hAnsi="Arial Narrow"/>
          <w:sz w:val="24"/>
          <w:szCs w:val="24"/>
        </w:rPr>
        <w:t xml:space="preserve"> (Whatsapp)</w:t>
      </w:r>
      <w:r w:rsidR="000113A0"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94235A">
        <w:rPr>
          <w:rFonts w:ascii="Arial Narrow" w:hAnsi="Arial Narrow"/>
          <w:sz w:val="24"/>
          <w:szCs w:val="24"/>
        </w:rPr>
        <w:t>,</w:t>
      </w:r>
      <w:r w:rsidR="00897B81">
        <w:rPr>
          <w:rFonts w:ascii="Arial Narrow" w:hAnsi="Arial Narrow"/>
          <w:sz w:val="24"/>
          <w:szCs w:val="24"/>
        </w:rPr>
        <w:t xml:space="preserve"> </w:t>
      </w:r>
      <w:r w:rsidR="00897B81" w:rsidRPr="00D621B4">
        <w:rPr>
          <w:rFonts w:ascii="Arial Narrow" w:hAnsi="Arial Narrow"/>
          <w:sz w:val="24"/>
          <w:szCs w:val="24"/>
        </w:rPr>
        <w:t>C</w:t>
      </w:r>
      <w:r w:rsidR="00897B81">
        <w:rPr>
          <w:rFonts w:ascii="Arial Narrow" w:hAnsi="Arial Narrow"/>
          <w:sz w:val="24"/>
          <w:szCs w:val="24"/>
        </w:rPr>
        <w:t>ORECONPR</w:t>
      </w:r>
      <w:r w:rsidR="0094235A">
        <w:rPr>
          <w:rFonts w:ascii="Arial Narrow" w:hAnsi="Arial Narrow"/>
          <w:sz w:val="24"/>
          <w:szCs w:val="24"/>
        </w:rPr>
        <w:t xml:space="preserve"> e APEPAR</w:t>
      </w:r>
    </w:p>
    <w:p w:rsidR="00065EDB" w:rsidRPr="00D621B4" w:rsidRDefault="007575DD" w:rsidP="0094235A">
      <w:pPr>
        <w:shd w:val="clear" w:color="auto" w:fill="FFFFFF"/>
        <w:spacing w:after="300"/>
        <w:jc w:val="both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="0094235A">
        <w:rPr>
          <w:rFonts w:ascii="Arial Narrow" w:hAnsi="Arial Narrow"/>
          <w:sz w:val="24"/>
          <w:szCs w:val="24"/>
        </w:rPr>
        <w:t xml:space="preserve"> e Sindicato dos Economistas do Estado do Paraná em parceria com a Associação dos Peritos, Avaliadores, Mediadores, Conciliadores, Árbitros, Intérpretes e Interventores do Paraná.</w:t>
      </w:r>
      <w:r w:rsidRPr="00D621B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sectPr w:rsidR="00065EDB" w:rsidRPr="00D621B4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95" w:rsidRDefault="00074D95">
      <w:r>
        <w:separator/>
      </w:r>
    </w:p>
  </w:endnote>
  <w:endnote w:type="continuationSeparator" w:id="0">
    <w:p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95" w:rsidRDefault="00074D95">
      <w:r>
        <w:separator/>
      </w:r>
    </w:p>
  </w:footnote>
  <w:footnote w:type="continuationSeparator" w:id="0">
    <w:p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94235A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BBB" wp14:editId="3DBB6BB5">
          <wp:simplePos x="0" y="0"/>
          <wp:positionH relativeFrom="column">
            <wp:posOffset>3994785</wp:posOffset>
          </wp:positionH>
          <wp:positionV relativeFrom="paragraph">
            <wp:posOffset>551815</wp:posOffset>
          </wp:positionV>
          <wp:extent cx="2003425" cy="762000"/>
          <wp:effectExtent l="0" t="0" r="0" b="0"/>
          <wp:wrapSquare wrapText="bothSides"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5EDB">
      <w:rPr>
        <w:noProof/>
        <w:sz w:val="16"/>
      </w:rPr>
      <w:drawing>
        <wp:inline distT="0" distB="0" distL="0" distR="0">
          <wp:extent cx="2114550" cy="75501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99" cy="7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  <w:r>
      <w:rPr>
        <w:noProof/>
      </w:rPr>
      <w:drawing>
        <wp:inline distT="0" distB="0" distL="0" distR="0">
          <wp:extent cx="1428750" cy="1428750"/>
          <wp:effectExtent l="0" t="0" r="0" b="0"/>
          <wp:docPr id="2" name="Imagem 2" descr="http://www.apepar.org.br/wp-content/uploads/2020/11/Apepar-fundo-branco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pepar.org.br/wp-content/uploads/2020/11/Apepar-fundo-branco-150x15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  <w:r w:rsidR="0094235A">
      <w:rPr>
        <w:rFonts w:ascii="Arial Narrow" w:hAnsi="Arial Narrow" w:cs="NewBaskervilleITCbyBT-Roman"/>
        <w:b/>
        <w:color w:val="231F20"/>
        <w:sz w:val="28"/>
        <w:szCs w:val="28"/>
      </w:rPr>
      <w:t xml:space="preserve"> em parceria com a APEPAR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Curso de </w:t>
    </w:r>
    <w:r w:rsidR="0094235A">
      <w:rPr>
        <w:rFonts w:ascii="Arial Narrow" w:hAnsi="Arial Narrow" w:cs="NewBaskervilleITCbyBT-Roman"/>
        <w:b/>
        <w:caps/>
        <w:color w:val="231F20"/>
        <w:sz w:val="36"/>
        <w:szCs w:val="36"/>
      </w:rPr>
      <w:t>documentografoscopia</w:t>
    </w:r>
  </w:p>
  <w:p w:rsidR="0008111B" w:rsidRPr="0008111B" w:rsidRDefault="0094235A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>
      <w:rPr>
        <w:rFonts w:ascii="Arial Narrow" w:hAnsi="Arial Narrow" w:cs="NewBaskervilleITCbyBT-Roman"/>
        <w:b/>
        <w:color w:val="FF0000"/>
        <w:sz w:val="26"/>
        <w:szCs w:val="26"/>
      </w:rPr>
      <w:t>Formato Presencial</w:t>
    </w:r>
  </w:p>
  <w:p w:rsidR="00E632AE" w:rsidRDefault="0094235A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40</w:t>
    </w:r>
    <w:r w:rsidR="00E632AE" w:rsidRPr="005B29D1">
      <w:rPr>
        <w:rFonts w:ascii="Arial Narrow" w:hAnsi="Arial Narrow"/>
        <w:b/>
        <w:color w:val="FF0000"/>
        <w:sz w:val="24"/>
        <w:szCs w:val="24"/>
      </w:rPr>
      <w:t xml:space="preserve"> horas aula – de </w:t>
    </w:r>
    <w:r w:rsidR="00897B81">
      <w:rPr>
        <w:rFonts w:ascii="Arial Narrow" w:hAnsi="Arial Narrow"/>
        <w:b/>
        <w:color w:val="FF0000"/>
        <w:sz w:val="24"/>
        <w:szCs w:val="24"/>
      </w:rPr>
      <w:t>2</w:t>
    </w:r>
    <w:r>
      <w:rPr>
        <w:rFonts w:ascii="Arial Narrow" w:hAnsi="Arial Narrow"/>
        <w:b/>
        <w:color w:val="FF0000"/>
        <w:sz w:val="24"/>
        <w:szCs w:val="24"/>
      </w:rPr>
      <w:t>3</w:t>
    </w:r>
    <w:r w:rsidR="0008111B">
      <w:rPr>
        <w:rFonts w:ascii="Arial Narrow" w:hAnsi="Arial Narrow"/>
        <w:b/>
        <w:color w:val="FF0000"/>
        <w:sz w:val="24"/>
        <w:szCs w:val="24"/>
      </w:rPr>
      <w:t xml:space="preserve"> de </w:t>
    </w:r>
    <w:r>
      <w:rPr>
        <w:rFonts w:ascii="Arial Narrow" w:hAnsi="Arial Narrow"/>
        <w:b/>
        <w:color w:val="FF0000"/>
        <w:sz w:val="24"/>
        <w:szCs w:val="24"/>
      </w:rPr>
      <w:t>junho a 05 de agosto de 2023 - Local: CoreconPR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B"/>
    <w:rsid w:val="000113A0"/>
    <w:rsid w:val="00034213"/>
    <w:rsid w:val="00065EDB"/>
    <w:rsid w:val="00074D95"/>
    <w:rsid w:val="0008111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0247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97B81"/>
    <w:rsid w:val="008D10A8"/>
    <w:rsid w:val="00907D3A"/>
    <w:rsid w:val="00916321"/>
    <w:rsid w:val="00921F84"/>
    <w:rsid w:val="0094235A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2793FC0-470C-499C-9FC2-338C8E7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1265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2</cp:revision>
  <cp:lastPrinted>2009-02-18T11:22:00Z</cp:lastPrinted>
  <dcterms:created xsi:type="dcterms:W3CDTF">2023-04-11T20:17:00Z</dcterms:created>
  <dcterms:modified xsi:type="dcterms:W3CDTF">2023-04-11T20:17:00Z</dcterms:modified>
</cp:coreProperties>
</file>